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41" w:rsidRDefault="00AF22A4" w:rsidP="00AF22A4">
      <w:pPr>
        <w:pStyle w:val="NoSpacing"/>
      </w:pPr>
      <w:r>
        <w:t>AP Biology</w:t>
      </w:r>
    </w:p>
    <w:p w:rsidR="00AF22A4" w:rsidRDefault="00AF22A4" w:rsidP="00AF22A4">
      <w:pPr>
        <w:pStyle w:val="NoSpacing"/>
      </w:pPr>
      <w:r>
        <w:t>CH 3</w:t>
      </w:r>
    </w:p>
    <w:p w:rsidR="00AF22A4" w:rsidRDefault="00AF22A4" w:rsidP="00AF22A4">
      <w:pPr>
        <w:pStyle w:val="NoSpacing"/>
      </w:pPr>
      <w:r>
        <w:t>Concept Review w/answers</w:t>
      </w:r>
    </w:p>
    <w:p w:rsidR="00AF22A4" w:rsidRDefault="00AF22A4" w:rsidP="00AF22A4">
      <w:pPr>
        <w:pStyle w:val="NoSpacing"/>
      </w:pPr>
    </w:p>
    <w:p w:rsidR="00AF22A4" w:rsidRPr="00AF22A4" w:rsidRDefault="00AF22A4" w:rsidP="00AF22A4">
      <w:pPr>
        <w:pStyle w:val="NoSpacing"/>
        <w:rPr>
          <w:b/>
        </w:rPr>
      </w:pPr>
      <w:r w:rsidRPr="00AF22A4">
        <w:rPr>
          <w:b/>
        </w:rPr>
        <w:t>3.1</w:t>
      </w:r>
    </w:p>
    <w:p w:rsidR="00AF22A4" w:rsidRPr="00AF22A4" w:rsidRDefault="00AF22A4" w:rsidP="00AF22A4">
      <w:pPr>
        <w:pStyle w:val="NoSpacing"/>
        <w:rPr>
          <w:b/>
        </w:rPr>
      </w:pPr>
      <w:r w:rsidRPr="00AF22A4">
        <w:rPr>
          <w:b/>
        </w:rPr>
        <w:t>In what ways does a methyl group differ chemically from the other six important chemical groups?</w:t>
      </w:r>
    </w:p>
    <w:p w:rsidR="00AF22A4" w:rsidRDefault="00AF22A4" w:rsidP="00AF22A4">
      <w:pPr>
        <w:pStyle w:val="NoSpacing"/>
      </w:pPr>
    </w:p>
    <w:p w:rsidR="00AF22A4" w:rsidRDefault="00AF22A4" w:rsidP="00AF22A4">
      <w:pPr>
        <w:pStyle w:val="NoSpacing"/>
        <w:rPr>
          <w:i/>
        </w:rPr>
      </w:pPr>
      <w:r w:rsidRPr="00AF22A4">
        <w:rPr>
          <w:i/>
        </w:rPr>
        <w:t xml:space="preserve">The </w:t>
      </w:r>
      <w:r w:rsidRPr="004065D8">
        <w:rPr>
          <w:i/>
          <w:u w:val="single"/>
        </w:rPr>
        <w:t>methyl group</w:t>
      </w:r>
      <w:r w:rsidRPr="00AF22A4">
        <w:rPr>
          <w:i/>
        </w:rPr>
        <w:t xml:space="preserve"> is nonpolar and </w:t>
      </w:r>
      <w:r w:rsidRPr="004065D8">
        <w:rPr>
          <w:i/>
          <w:u w:val="single"/>
        </w:rPr>
        <w:t>not reactive</w:t>
      </w:r>
      <w:r w:rsidRPr="00AF22A4">
        <w:rPr>
          <w:i/>
        </w:rPr>
        <w:t xml:space="preserve">. The other six groups are called </w:t>
      </w:r>
      <w:proofErr w:type="gramStart"/>
      <w:r w:rsidRPr="00AF22A4">
        <w:rPr>
          <w:i/>
        </w:rPr>
        <w:t>functional  groups</w:t>
      </w:r>
      <w:proofErr w:type="gramEnd"/>
      <w:r w:rsidRPr="00AF22A4">
        <w:rPr>
          <w:i/>
        </w:rPr>
        <w:t xml:space="preserve"> and can participate in chemical reactions. Except for the sulfhydryl group, these functional groups are hydrophilic; they increase the solubility of organic compounds in water</w:t>
      </w:r>
      <w:r>
        <w:rPr>
          <w:i/>
        </w:rPr>
        <w:t>.</w:t>
      </w:r>
      <w:r w:rsidR="00DB12DA">
        <w:rPr>
          <w:i/>
        </w:rPr>
        <w:t xml:space="preserve"> Because they are not reactive, they can act as “tags” on certain molecules.</w:t>
      </w:r>
    </w:p>
    <w:p w:rsidR="00AF22A4" w:rsidRDefault="00AF22A4" w:rsidP="00AF22A4">
      <w:pPr>
        <w:pStyle w:val="NoSpacing"/>
        <w:rPr>
          <w:i/>
        </w:rPr>
      </w:pPr>
    </w:p>
    <w:p w:rsidR="00AF22A4" w:rsidRDefault="00AF22A4" w:rsidP="00AF22A4">
      <w:pPr>
        <w:pStyle w:val="NoSpacing"/>
        <w:rPr>
          <w:b/>
        </w:rPr>
      </w:pPr>
      <w:r>
        <w:rPr>
          <w:b/>
        </w:rPr>
        <w:t>3.2</w:t>
      </w:r>
    </w:p>
    <w:p w:rsidR="00AF22A4" w:rsidRDefault="00AF22A4" w:rsidP="00AF22A4">
      <w:pPr>
        <w:pStyle w:val="NoSpacing"/>
        <w:rPr>
          <w:b/>
        </w:rPr>
      </w:pPr>
      <w:r>
        <w:rPr>
          <w:b/>
        </w:rPr>
        <w:t>What is the fundamental basis for the differences between carbo</w:t>
      </w:r>
      <w:r w:rsidR="001E41A1">
        <w:rPr>
          <w:b/>
        </w:rPr>
        <w:t>hydrates, proteins, and nucleic acids?</w:t>
      </w:r>
    </w:p>
    <w:p w:rsidR="001E41A1" w:rsidRDefault="001E41A1" w:rsidP="00AF22A4">
      <w:pPr>
        <w:pStyle w:val="NoSpacing"/>
        <w:rPr>
          <w:b/>
        </w:rPr>
      </w:pPr>
    </w:p>
    <w:p w:rsidR="001E41A1" w:rsidRDefault="001E41A1" w:rsidP="00AF22A4">
      <w:pPr>
        <w:pStyle w:val="NoSpacing"/>
        <w:rPr>
          <w:i/>
        </w:rPr>
      </w:pPr>
      <w:r w:rsidRPr="001E41A1">
        <w:rPr>
          <w:i/>
        </w:rPr>
        <w:t xml:space="preserve">The polymers of carbohydrates, proteins, and nucleic acids are built from three different types of monomers: </w:t>
      </w:r>
      <w:r w:rsidRPr="004065D8">
        <w:rPr>
          <w:i/>
          <w:u w:val="single"/>
        </w:rPr>
        <w:t xml:space="preserve">monosaccharides, amino acids, and nucleotides </w:t>
      </w:r>
      <w:r w:rsidRPr="001E41A1">
        <w:rPr>
          <w:i/>
        </w:rPr>
        <w:t>respectively.</w:t>
      </w:r>
    </w:p>
    <w:p w:rsidR="001E41A1" w:rsidRDefault="001E41A1" w:rsidP="00AF22A4">
      <w:pPr>
        <w:pStyle w:val="NoSpacing"/>
        <w:rPr>
          <w:i/>
        </w:rPr>
      </w:pPr>
    </w:p>
    <w:p w:rsidR="001E41A1" w:rsidRDefault="001E41A1" w:rsidP="00AF22A4">
      <w:pPr>
        <w:pStyle w:val="NoSpacing"/>
        <w:rPr>
          <w:b/>
        </w:rPr>
      </w:pPr>
      <w:r>
        <w:rPr>
          <w:b/>
        </w:rPr>
        <w:t>3.3</w:t>
      </w:r>
    </w:p>
    <w:p w:rsidR="001E41A1" w:rsidRDefault="001E41A1" w:rsidP="00AF22A4">
      <w:pPr>
        <w:pStyle w:val="NoSpacing"/>
        <w:rPr>
          <w:b/>
        </w:rPr>
      </w:pPr>
      <w:r>
        <w:rPr>
          <w:b/>
        </w:rPr>
        <w:t>Compare the composition, structure, and function of starch and cellulose. What roles do starch and cellulose play in the human body?</w:t>
      </w:r>
    </w:p>
    <w:p w:rsidR="001E41A1" w:rsidRDefault="001E41A1" w:rsidP="00AF22A4">
      <w:pPr>
        <w:pStyle w:val="NoSpacing"/>
        <w:rPr>
          <w:b/>
        </w:rPr>
      </w:pPr>
    </w:p>
    <w:p w:rsidR="001E41A1" w:rsidRDefault="001E41A1" w:rsidP="00AF22A4">
      <w:pPr>
        <w:pStyle w:val="NoSpacing"/>
        <w:rPr>
          <w:i/>
        </w:rPr>
      </w:pPr>
      <w:r>
        <w:rPr>
          <w:i/>
        </w:rPr>
        <w:t xml:space="preserve">Both starch and cellulose are polymers of glucose, but the </w:t>
      </w:r>
      <w:r w:rsidRPr="004065D8">
        <w:rPr>
          <w:i/>
        </w:rPr>
        <w:t xml:space="preserve">glucose monomers are in </w:t>
      </w:r>
      <w:proofErr w:type="gramStart"/>
      <w:r w:rsidRPr="004065D8">
        <w:rPr>
          <w:i/>
        </w:rPr>
        <w:t>the</w:t>
      </w:r>
      <w:r w:rsidRPr="004065D8">
        <w:rPr>
          <w:i/>
          <w:u w:val="single"/>
        </w:rPr>
        <w:t xml:space="preserve"> </w:t>
      </w:r>
      <w:r w:rsidR="004065D8" w:rsidRPr="004065D8">
        <w:rPr>
          <w:i/>
          <w:u w:val="single"/>
        </w:rPr>
        <w:t>α</w:t>
      </w:r>
      <w:proofErr w:type="gramEnd"/>
      <w:r w:rsidR="004065D8" w:rsidRPr="004065D8">
        <w:rPr>
          <w:i/>
          <w:u w:val="single"/>
        </w:rPr>
        <w:t xml:space="preserve"> configuration</w:t>
      </w:r>
      <w:r w:rsidR="004065D8">
        <w:rPr>
          <w:i/>
        </w:rPr>
        <w:t xml:space="preserve"> </w:t>
      </w:r>
      <w:r w:rsidR="004065D8" w:rsidRPr="004065D8">
        <w:rPr>
          <w:i/>
          <w:u w:val="single"/>
        </w:rPr>
        <w:t>in starch</w:t>
      </w:r>
      <w:r w:rsidR="004065D8">
        <w:rPr>
          <w:i/>
        </w:rPr>
        <w:t xml:space="preserve"> and the </w:t>
      </w:r>
      <w:r w:rsidR="004065D8" w:rsidRPr="004065D8">
        <w:rPr>
          <w:i/>
          <w:u w:val="single"/>
        </w:rPr>
        <w:t>β configuration in cellulose</w:t>
      </w:r>
      <w:r w:rsidR="004065D8">
        <w:rPr>
          <w:i/>
        </w:rPr>
        <w:t xml:space="preserve">. The </w:t>
      </w:r>
      <w:proofErr w:type="spellStart"/>
      <w:r w:rsidR="004065D8">
        <w:rPr>
          <w:i/>
        </w:rPr>
        <w:t>glycosidic</w:t>
      </w:r>
      <w:proofErr w:type="spellEnd"/>
      <w:r w:rsidR="004065D8">
        <w:rPr>
          <w:i/>
        </w:rPr>
        <w:t xml:space="preserve"> linkages thus have different geometries, giving the polymers </w:t>
      </w:r>
      <w:r w:rsidR="004065D8" w:rsidRPr="004065D8">
        <w:rPr>
          <w:i/>
          <w:u w:val="single"/>
        </w:rPr>
        <w:t>different shapes and thus different properties</w:t>
      </w:r>
      <w:r w:rsidR="004065D8">
        <w:rPr>
          <w:i/>
        </w:rPr>
        <w:t xml:space="preserve">. Starch is an energy storage compound in plants; cellulose is a structural component of plant cell walls. Humans can hydrolyze starch to provide energy but cannot hydrolyze cellulose. Cellulose aids in the passage of food through the digestive </w:t>
      </w:r>
      <w:proofErr w:type="spellStart"/>
      <w:r w:rsidR="004065D8">
        <w:rPr>
          <w:i/>
        </w:rPr>
        <w:t>tract.</w:t>
      </w:r>
      <w:r w:rsidR="00DB12DA">
        <w:rPr>
          <w:i/>
        </w:rPr>
        <w:t>The</w:t>
      </w:r>
      <w:proofErr w:type="spellEnd"/>
      <w:r w:rsidR="00DB12DA">
        <w:rPr>
          <w:i/>
        </w:rPr>
        <w:t xml:space="preserve"> difference between the alpha and beta forms is just a flipping of a –H and an –OH and thus when bonded either all –</w:t>
      </w:r>
      <w:proofErr w:type="gramStart"/>
      <w:r w:rsidR="00DB12DA">
        <w:rPr>
          <w:i/>
        </w:rPr>
        <w:t>OH ‘s</w:t>
      </w:r>
      <w:proofErr w:type="gramEnd"/>
      <w:r w:rsidR="00DB12DA">
        <w:rPr>
          <w:i/>
        </w:rPr>
        <w:t xml:space="preserve"> on one side of the molecule(starch) or alternating(cellulose)</w:t>
      </w:r>
    </w:p>
    <w:p w:rsidR="004065D8" w:rsidRDefault="004065D8" w:rsidP="00AF22A4">
      <w:pPr>
        <w:pStyle w:val="NoSpacing"/>
        <w:rPr>
          <w:i/>
        </w:rPr>
      </w:pPr>
    </w:p>
    <w:p w:rsidR="004065D8" w:rsidRDefault="004065D8" w:rsidP="00AF22A4">
      <w:pPr>
        <w:pStyle w:val="NoSpacing"/>
        <w:rPr>
          <w:b/>
        </w:rPr>
      </w:pPr>
      <w:r>
        <w:rPr>
          <w:b/>
        </w:rPr>
        <w:t>3.4</w:t>
      </w:r>
    </w:p>
    <w:p w:rsidR="004065D8" w:rsidRDefault="004065D8" w:rsidP="00AF22A4">
      <w:pPr>
        <w:pStyle w:val="NoSpacing"/>
        <w:rPr>
          <w:b/>
        </w:rPr>
      </w:pPr>
      <w:r>
        <w:rPr>
          <w:b/>
        </w:rPr>
        <w:t>W</w:t>
      </w:r>
      <w:r w:rsidR="0031725C">
        <w:rPr>
          <w:b/>
        </w:rPr>
        <w:t>hy are lipids not considered to</w:t>
      </w:r>
      <w:r>
        <w:rPr>
          <w:b/>
        </w:rPr>
        <w:t xml:space="preserve"> be </w:t>
      </w:r>
      <w:r w:rsidR="00DB12DA">
        <w:rPr>
          <w:b/>
        </w:rPr>
        <w:t>macromolecules or polymers?</w:t>
      </w:r>
    </w:p>
    <w:p w:rsidR="00DB12DA" w:rsidRDefault="00DB12DA" w:rsidP="00AF22A4">
      <w:pPr>
        <w:pStyle w:val="NoSpacing"/>
        <w:rPr>
          <w:b/>
        </w:rPr>
      </w:pPr>
    </w:p>
    <w:p w:rsidR="00DB12DA" w:rsidRDefault="00DB12DA" w:rsidP="00AF22A4">
      <w:pPr>
        <w:pStyle w:val="NoSpacing"/>
        <w:rPr>
          <w:i/>
        </w:rPr>
      </w:pPr>
      <w:r w:rsidRPr="00DB12DA">
        <w:rPr>
          <w:i/>
        </w:rPr>
        <w:t xml:space="preserve">Lipids </w:t>
      </w:r>
      <w:r>
        <w:rPr>
          <w:i/>
        </w:rPr>
        <w:t xml:space="preserve">are not polymers because they </w:t>
      </w:r>
      <w:r w:rsidRPr="00DB12DA">
        <w:rPr>
          <w:i/>
          <w:u w:val="single"/>
        </w:rPr>
        <w:t>do not exist as a chain of linked monomers</w:t>
      </w:r>
      <w:r>
        <w:rPr>
          <w:i/>
        </w:rPr>
        <w:t>. They are not considered macromolecules because they do not reach the giant size of many polysaccharides, proteins, and nucleic acids.</w:t>
      </w:r>
    </w:p>
    <w:p w:rsidR="00DB12DA" w:rsidRDefault="00DB12DA" w:rsidP="00AF22A4">
      <w:pPr>
        <w:pStyle w:val="NoSpacing"/>
        <w:rPr>
          <w:i/>
        </w:rPr>
      </w:pPr>
    </w:p>
    <w:p w:rsidR="00DB12DA" w:rsidRDefault="00DB12DA" w:rsidP="00AF22A4">
      <w:pPr>
        <w:pStyle w:val="NoSpacing"/>
        <w:rPr>
          <w:b/>
        </w:rPr>
      </w:pPr>
      <w:r>
        <w:rPr>
          <w:b/>
        </w:rPr>
        <w:t>3.5</w:t>
      </w:r>
    </w:p>
    <w:p w:rsidR="00DB12DA" w:rsidRDefault="00DB12DA" w:rsidP="00AF22A4">
      <w:pPr>
        <w:pStyle w:val="NoSpacing"/>
        <w:rPr>
          <w:b/>
        </w:rPr>
      </w:pPr>
      <w:r>
        <w:rPr>
          <w:b/>
        </w:rPr>
        <w:t>Explain the basis for the great diversity of proteins.</w:t>
      </w:r>
    </w:p>
    <w:p w:rsidR="00DB12DA" w:rsidRDefault="00DB12DA" w:rsidP="00AF22A4">
      <w:pPr>
        <w:pStyle w:val="NoSpacing"/>
        <w:rPr>
          <w:b/>
        </w:rPr>
      </w:pPr>
    </w:p>
    <w:p w:rsidR="00DB12DA" w:rsidRDefault="00DB12DA" w:rsidP="00AF22A4">
      <w:pPr>
        <w:pStyle w:val="NoSpacing"/>
        <w:rPr>
          <w:i/>
        </w:rPr>
      </w:pPr>
      <w:r>
        <w:rPr>
          <w:i/>
        </w:rPr>
        <w:t xml:space="preserve">A polypeptide, which may consist of hundreds of amino acids in a specific </w:t>
      </w:r>
      <w:proofErr w:type="gramStart"/>
      <w:r>
        <w:rPr>
          <w:i/>
        </w:rPr>
        <w:t>sequence(</w:t>
      </w:r>
      <w:proofErr w:type="gramEnd"/>
      <w:r w:rsidRPr="006D2F81">
        <w:rPr>
          <w:i/>
          <w:u w:val="single"/>
        </w:rPr>
        <w:t>PRIMARY STRUCTURE</w:t>
      </w:r>
      <w:r>
        <w:rPr>
          <w:i/>
        </w:rPr>
        <w:t>), has regions of coils and pleats(</w:t>
      </w:r>
      <w:r w:rsidRPr="006D2F81">
        <w:rPr>
          <w:i/>
          <w:u w:val="single"/>
        </w:rPr>
        <w:t>SECONDARY STRUCTURE</w:t>
      </w:r>
      <w:r>
        <w:rPr>
          <w:i/>
        </w:rPr>
        <w:t>), which are then folded into irregular contortions(</w:t>
      </w:r>
      <w:r w:rsidRPr="006D2F81">
        <w:rPr>
          <w:i/>
          <w:u w:val="single"/>
        </w:rPr>
        <w:t>TERTIARY STRUCTURE</w:t>
      </w:r>
      <w:r>
        <w:rPr>
          <w:i/>
        </w:rPr>
        <w:t>)</w:t>
      </w:r>
      <w:r w:rsidR="006D2F81">
        <w:rPr>
          <w:i/>
        </w:rPr>
        <w:t>, and may be non-covalently associated with other polypeptides(</w:t>
      </w:r>
      <w:r w:rsidR="006D2F81" w:rsidRPr="006D2F81">
        <w:rPr>
          <w:i/>
          <w:u w:val="single"/>
        </w:rPr>
        <w:t>QUARTERNARY STRUCTURE</w:t>
      </w:r>
      <w:r w:rsidR="006D2F81">
        <w:rPr>
          <w:i/>
        </w:rPr>
        <w:t xml:space="preserve">). The linear order of amino acids, with the varying properties of their </w:t>
      </w:r>
      <w:r w:rsidR="006D2F81" w:rsidRPr="006D2F81">
        <w:rPr>
          <w:i/>
          <w:u w:val="single"/>
        </w:rPr>
        <w:t xml:space="preserve">SIDE </w:t>
      </w:r>
      <w:proofErr w:type="gramStart"/>
      <w:r w:rsidR="006D2F81" w:rsidRPr="006D2F81">
        <w:rPr>
          <w:i/>
          <w:u w:val="single"/>
        </w:rPr>
        <w:t>CHAINS</w:t>
      </w:r>
      <w:r w:rsidR="006D2F81">
        <w:rPr>
          <w:i/>
        </w:rPr>
        <w:t>(</w:t>
      </w:r>
      <w:proofErr w:type="gramEnd"/>
      <w:r w:rsidR="006D2F81">
        <w:rPr>
          <w:i/>
        </w:rPr>
        <w:t>-</w:t>
      </w:r>
      <w:r w:rsidR="006D2F81" w:rsidRPr="006D2F81">
        <w:rPr>
          <w:i/>
          <w:u w:val="single"/>
        </w:rPr>
        <w:t>R GROUPS</w:t>
      </w:r>
      <w:r w:rsidR="006D2F81">
        <w:rPr>
          <w:i/>
        </w:rPr>
        <w:t xml:space="preserve">), determines what secondary and tertiary structures will form to produce a protein. The resulting unique three-dimensional </w:t>
      </w:r>
      <w:proofErr w:type="gramStart"/>
      <w:r w:rsidR="006D2F81">
        <w:rPr>
          <w:i/>
        </w:rPr>
        <w:t>shapes(</w:t>
      </w:r>
      <w:proofErr w:type="gramEnd"/>
      <w:r w:rsidR="006D2F81" w:rsidRPr="006D2F81">
        <w:rPr>
          <w:i/>
          <w:u w:val="single"/>
        </w:rPr>
        <w:t>CONFORMATIONS</w:t>
      </w:r>
      <w:r w:rsidR="006D2F81">
        <w:rPr>
          <w:i/>
        </w:rPr>
        <w:t xml:space="preserve">) of proteins are key to their SPECIFIC and diverse </w:t>
      </w:r>
      <w:r w:rsidR="006D2F81" w:rsidRPr="006D2F81">
        <w:rPr>
          <w:i/>
          <w:u w:val="single"/>
        </w:rPr>
        <w:t>FUNCTIONS</w:t>
      </w:r>
      <w:r w:rsidR="006D2F81">
        <w:rPr>
          <w:i/>
        </w:rPr>
        <w:t>.</w:t>
      </w:r>
    </w:p>
    <w:p w:rsidR="00D1274E" w:rsidRDefault="00D1274E" w:rsidP="00AF22A4">
      <w:pPr>
        <w:pStyle w:val="NoSpacing"/>
        <w:rPr>
          <w:b/>
        </w:rPr>
      </w:pPr>
      <w:r>
        <w:rPr>
          <w:b/>
        </w:rPr>
        <w:lastRenderedPageBreak/>
        <w:t>3.6</w:t>
      </w:r>
    </w:p>
    <w:p w:rsidR="00D1274E" w:rsidRDefault="00D1274E" w:rsidP="00AF22A4">
      <w:pPr>
        <w:pStyle w:val="NoSpacing"/>
        <w:rPr>
          <w:b/>
        </w:rPr>
      </w:pPr>
      <w:r>
        <w:rPr>
          <w:b/>
        </w:rPr>
        <w:t xml:space="preserve">What role does </w:t>
      </w:r>
      <w:proofErr w:type="gramStart"/>
      <w:r>
        <w:rPr>
          <w:b/>
        </w:rPr>
        <w:t>complementary  base</w:t>
      </w:r>
      <w:proofErr w:type="gramEnd"/>
      <w:r>
        <w:rPr>
          <w:b/>
        </w:rPr>
        <w:t xml:space="preserve"> pairing play in the functions of nucleic acids?</w:t>
      </w:r>
    </w:p>
    <w:p w:rsidR="00D1274E" w:rsidRDefault="00D1274E" w:rsidP="00AF22A4">
      <w:pPr>
        <w:pStyle w:val="NoSpacing"/>
        <w:rPr>
          <w:b/>
        </w:rPr>
      </w:pPr>
    </w:p>
    <w:p w:rsidR="00D1274E" w:rsidRPr="000C0CC2" w:rsidRDefault="0031725C" w:rsidP="00AF22A4">
      <w:pPr>
        <w:pStyle w:val="NoSpacing"/>
        <w:rPr>
          <w:i/>
          <w:u w:val="single"/>
        </w:rPr>
      </w:pPr>
      <w:r>
        <w:rPr>
          <w:i/>
        </w:rPr>
        <w:t xml:space="preserve">The complementary base pairing of the two strands of </w:t>
      </w:r>
      <w:r w:rsidRPr="00120919">
        <w:rPr>
          <w:i/>
          <w:u w:val="single"/>
        </w:rPr>
        <w:t xml:space="preserve">DNA </w:t>
      </w:r>
      <w:r>
        <w:rPr>
          <w:i/>
        </w:rPr>
        <w:t xml:space="preserve">makes possible the precise </w:t>
      </w:r>
      <w:r w:rsidRPr="00120919">
        <w:rPr>
          <w:i/>
          <w:u w:val="single"/>
        </w:rPr>
        <w:t>replication</w:t>
      </w:r>
      <w:r>
        <w:rPr>
          <w:i/>
        </w:rPr>
        <w:t xml:space="preserve"> of DNA every time a cell divides, ensuring that genetic information is faithfully transmitted. In some types of RNA, complementary </w:t>
      </w:r>
      <w:r w:rsidRPr="00120919">
        <w:rPr>
          <w:i/>
          <w:u w:val="single"/>
        </w:rPr>
        <w:t xml:space="preserve">base </w:t>
      </w:r>
      <w:proofErr w:type="gramStart"/>
      <w:r w:rsidRPr="00120919">
        <w:rPr>
          <w:i/>
          <w:u w:val="single"/>
        </w:rPr>
        <w:t xml:space="preserve">pairing </w:t>
      </w:r>
      <w:r w:rsidR="00120919" w:rsidRPr="00120919">
        <w:rPr>
          <w:i/>
          <w:u w:val="single"/>
        </w:rPr>
        <w:t xml:space="preserve"> enables</w:t>
      </w:r>
      <w:proofErr w:type="gramEnd"/>
      <w:r w:rsidR="00120919" w:rsidRPr="00120919">
        <w:rPr>
          <w:i/>
          <w:u w:val="single"/>
        </w:rPr>
        <w:t xml:space="preserve"> RNA molecules  to assume specific three-dimensional shapes</w:t>
      </w:r>
      <w:r w:rsidR="00120919">
        <w:rPr>
          <w:i/>
        </w:rPr>
        <w:t xml:space="preserve"> that facilitate diverse functions. </w:t>
      </w:r>
      <w:proofErr w:type="gramStart"/>
      <w:r w:rsidR="00120919">
        <w:rPr>
          <w:i/>
        </w:rPr>
        <w:t>For example</w:t>
      </w:r>
      <w:r w:rsidR="00120919" w:rsidRPr="00120919">
        <w:rPr>
          <w:i/>
          <w:u w:val="single"/>
        </w:rPr>
        <w:t xml:space="preserve">, </w:t>
      </w:r>
      <w:proofErr w:type="spellStart"/>
      <w:r w:rsidR="00120919" w:rsidRPr="00120919">
        <w:rPr>
          <w:i/>
          <w:u w:val="single"/>
        </w:rPr>
        <w:t>rRNA</w:t>
      </w:r>
      <w:proofErr w:type="spellEnd"/>
      <w:r w:rsidR="00120919">
        <w:rPr>
          <w:i/>
        </w:rPr>
        <w:t xml:space="preserve"> as a component of ribosomes and </w:t>
      </w:r>
      <w:proofErr w:type="spellStart"/>
      <w:r w:rsidR="00120919" w:rsidRPr="00120919">
        <w:rPr>
          <w:i/>
          <w:u w:val="single"/>
        </w:rPr>
        <w:t>tRNA</w:t>
      </w:r>
      <w:proofErr w:type="spellEnd"/>
      <w:r w:rsidR="00120919" w:rsidRPr="00120919">
        <w:rPr>
          <w:i/>
          <w:u w:val="single"/>
        </w:rPr>
        <w:t xml:space="preserve"> </w:t>
      </w:r>
      <w:r w:rsidR="00120919">
        <w:rPr>
          <w:i/>
        </w:rPr>
        <w:t>as a key player in the process of translation.</w:t>
      </w:r>
      <w:proofErr w:type="gramEnd"/>
      <w:r w:rsidR="00474383">
        <w:rPr>
          <w:i/>
        </w:rPr>
        <w:t xml:space="preserve"> NOTE: </w:t>
      </w:r>
      <w:r w:rsidR="00474383" w:rsidRPr="000C0CC2">
        <w:rPr>
          <w:i/>
          <w:u w:val="single"/>
        </w:rPr>
        <w:t>ATP is a nucleic acid</w:t>
      </w:r>
      <w:r w:rsidR="00474383">
        <w:rPr>
          <w:i/>
        </w:rPr>
        <w:t xml:space="preserve"> which has </w:t>
      </w:r>
      <w:r w:rsidR="00474383" w:rsidRPr="000C0CC2">
        <w:rPr>
          <w:i/>
          <w:u w:val="single"/>
        </w:rPr>
        <w:t>more than one phosphate</w:t>
      </w:r>
      <w:r w:rsidR="00474383">
        <w:rPr>
          <w:i/>
        </w:rPr>
        <w:t xml:space="preserve"> group; polynucleotides like RNA and DNA have only one phosphate group per nucleotide, when considering a nucleotide without any phosphate group we refer to it as a </w:t>
      </w:r>
      <w:r w:rsidR="00474383" w:rsidRPr="000C0CC2">
        <w:rPr>
          <w:i/>
          <w:u w:val="single"/>
        </w:rPr>
        <w:t>nucleoside.</w:t>
      </w:r>
    </w:p>
    <w:p w:rsidR="00474383" w:rsidRDefault="00474383" w:rsidP="00AF22A4">
      <w:pPr>
        <w:pStyle w:val="NoSpacing"/>
        <w:rPr>
          <w:i/>
        </w:rPr>
      </w:pPr>
      <w:r>
        <w:rPr>
          <w:i/>
        </w:rPr>
        <w:t xml:space="preserve">NOTE:  The 5’ carbon atom is the one with the phosphate group attached to it. </w:t>
      </w:r>
      <w:r w:rsidR="000C0CC2">
        <w:rPr>
          <w:i/>
        </w:rPr>
        <w:t xml:space="preserve">The sugar phosphate backbones have </w:t>
      </w:r>
      <w:r w:rsidR="000C0CC2" w:rsidRPr="000C0CC2">
        <w:rPr>
          <w:i/>
          <w:u w:val="single"/>
        </w:rPr>
        <w:t xml:space="preserve">directionality </w:t>
      </w:r>
      <w:r w:rsidR="000C0CC2">
        <w:rPr>
          <w:i/>
        </w:rPr>
        <w:t xml:space="preserve">and run </w:t>
      </w:r>
      <w:r w:rsidR="000C0CC2" w:rsidRPr="000C0CC2">
        <w:rPr>
          <w:i/>
          <w:u w:val="single"/>
        </w:rPr>
        <w:t xml:space="preserve">antiparallel </w:t>
      </w:r>
      <w:r w:rsidR="000C0CC2">
        <w:rPr>
          <w:i/>
        </w:rPr>
        <w:t xml:space="preserve">to each other:  </w:t>
      </w:r>
      <w:r w:rsidR="000C0CC2" w:rsidRPr="000C0CC2">
        <w:rPr>
          <w:i/>
          <w:u w:val="single"/>
        </w:rPr>
        <w:t>5’ to 3’</w:t>
      </w:r>
      <w:r w:rsidR="000C0CC2">
        <w:rPr>
          <w:i/>
        </w:rPr>
        <w:t xml:space="preserve"> and the other strand </w:t>
      </w:r>
      <w:r w:rsidR="000C0CC2" w:rsidRPr="000C0CC2">
        <w:rPr>
          <w:i/>
          <w:u w:val="single"/>
        </w:rPr>
        <w:t>3’ to 5’.</w:t>
      </w:r>
      <w:r w:rsidR="000C0CC2">
        <w:rPr>
          <w:i/>
          <w:u w:val="single"/>
        </w:rPr>
        <w:t xml:space="preserve"> PHOSPHODIESTER LINKAGES link the phosphate groups and five carbon sugars. </w:t>
      </w:r>
      <w:proofErr w:type="gramStart"/>
      <w:r w:rsidR="000C0CC2">
        <w:rPr>
          <w:i/>
          <w:u w:val="single"/>
        </w:rPr>
        <w:t>PYRIMIDINES(</w:t>
      </w:r>
      <w:proofErr w:type="gramEnd"/>
      <w:r w:rsidR="000C0CC2">
        <w:rPr>
          <w:i/>
          <w:u w:val="single"/>
        </w:rPr>
        <w:t>one ring) pair with PURINES(two rings).</w:t>
      </w:r>
    </w:p>
    <w:p w:rsidR="00DC00C3" w:rsidRDefault="00DC00C3" w:rsidP="00AF22A4">
      <w:pPr>
        <w:pStyle w:val="NoSpacing"/>
        <w:rPr>
          <w:i/>
        </w:rPr>
      </w:pPr>
    </w:p>
    <w:p w:rsidR="00DC00C3" w:rsidRDefault="00474383" w:rsidP="00AF22A4">
      <w:pPr>
        <w:pStyle w:val="NoSpacing"/>
        <w:rPr>
          <w:b/>
        </w:rPr>
      </w:pPr>
      <w:r w:rsidRPr="00474383">
        <w:rPr>
          <w:b/>
        </w:rPr>
        <w:t>BONUS</w:t>
      </w:r>
    </w:p>
    <w:p w:rsidR="00474383" w:rsidRDefault="00474383" w:rsidP="00AF22A4">
      <w:pPr>
        <w:pStyle w:val="NoSpacing"/>
        <w:rPr>
          <w:b/>
        </w:rPr>
      </w:pPr>
      <w:r>
        <w:rPr>
          <w:b/>
        </w:rPr>
        <w:t xml:space="preserve">Describe and give an example of both a </w:t>
      </w:r>
      <w:proofErr w:type="gramStart"/>
      <w:r>
        <w:rPr>
          <w:b/>
        </w:rPr>
        <w:t>dehydration(</w:t>
      </w:r>
      <w:proofErr w:type="gramEnd"/>
      <w:r>
        <w:rPr>
          <w:b/>
        </w:rPr>
        <w:t>condensation) reaction and hydrolysis.</w:t>
      </w:r>
    </w:p>
    <w:p w:rsidR="000C0CC2" w:rsidRDefault="000C0CC2" w:rsidP="00AF22A4">
      <w:pPr>
        <w:pStyle w:val="NoSpacing"/>
        <w:rPr>
          <w:b/>
        </w:rPr>
      </w:pPr>
    </w:p>
    <w:p w:rsidR="000C0CC2" w:rsidRPr="00931F83" w:rsidRDefault="000C0CC2" w:rsidP="00AF22A4">
      <w:pPr>
        <w:pStyle w:val="NoSpacing"/>
        <w:rPr>
          <w:i/>
          <w:u w:val="single"/>
        </w:rPr>
      </w:pPr>
      <w:r>
        <w:rPr>
          <w:i/>
        </w:rPr>
        <w:t xml:space="preserve">A </w:t>
      </w:r>
      <w:r w:rsidRPr="00931F83">
        <w:rPr>
          <w:i/>
          <w:u w:val="single"/>
        </w:rPr>
        <w:t>dehydration reaction</w:t>
      </w:r>
      <w:r>
        <w:rPr>
          <w:i/>
        </w:rPr>
        <w:t xml:space="preserve"> occurs </w:t>
      </w:r>
      <w:r w:rsidR="00931F83">
        <w:rPr>
          <w:i/>
        </w:rPr>
        <w:t xml:space="preserve">when monomers are covalently bonded to each other and </w:t>
      </w:r>
      <w:r w:rsidR="00931F83" w:rsidRPr="00931F83">
        <w:rPr>
          <w:i/>
          <w:u w:val="single"/>
        </w:rPr>
        <w:t>one water</w:t>
      </w:r>
      <w:r w:rsidR="00931F83">
        <w:rPr>
          <w:i/>
        </w:rPr>
        <w:t xml:space="preserve"> </w:t>
      </w:r>
      <w:bookmarkStart w:id="0" w:name="_GoBack"/>
      <w:r w:rsidR="00931F83" w:rsidRPr="00931F83">
        <w:rPr>
          <w:i/>
          <w:u w:val="single"/>
        </w:rPr>
        <w:t>molecule is LOST</w:t>
      </w:r>
      <w:r w:rsidR="00931F83">
        <w:rPr>
          <w:i/>
        </w:rPr>
        <w:t xml:space="preserve">. One monomer provides an –OH and the adjacent one provides the –H. So two </w:t>
      </w:r>
      <w:bookmarkEnd w:id="0"/>
      <w:r w:rsidR="00931F83">
        <w:rPr>
          <w:i/>
        </w:rPr>
        <w:t>hydrogens and one oxygen have to be subtracted from the formula for every bond that forms this way. Remember – as an example—</w:t>
      </w:r>
      <w:r w:rsidR="00931F83" w:rsidRPr="00931F83">
        <w:rPr>
          <w:i/>
          <w:u w:val="single"/>
        </w:rPr>
        <w:t>ten glucose molecules would have only NINE of these GLYCOSIDIC LINKAGES.</w:t>
      </w:r>
    </w:p>
    <w:p w:rsidR="00931F83" w:rsidRDefault="00931F83" w:rsidP="00AF22A4">
      <w:pPr>
        <w:pStyle w:val="NoSpacing"/>
        <w:rPr>
          <w:i/>
        </w:rPr>
      </w:pPr>
    </w:p>
    <w:p w:rsidR="00931F83" w:rsidRPr="000C0CC2" w:rsidRDefault="00931F83" w:rsidP="00AF22A4">
      <w:pPr>
        <w:pStyle w:val="NoSpacing"/>
        <w:rPr>
          <w:i/>
        </w:rPr>
      </w:pPr>
      <w:r>
        <w:rPr>
          <w:i/>
        </w:rPr>
        <w:t xml:space="preserve">A </w:t>
      </w:r>
      <w:r w:rsidRPr="00931F83">
        <w:rPr>
          <w:i/>
          <w:u w:val="single"/>
        </w:rPr>
        <w:t>hydrolysis reaction</w:t>
      </w:r>
      <w:r>
        <w:rPr>
          <w:i/>
        </w:rPr>
        <w:t xml:space="preserve"> occurs when </w:t>
      </w:r>
      <w:r w:rsidRPr="00931F83">
        <w:rPr>
          <w:i/>
          <w:u w:val="single"/>
        </w:rPr>
        <w:t>polymers are DISASSEMBLED</w:t>
      </w:r>
      <w:r>
        <w:rPr>
          <w:i/>
        </w:rPr>
        <w:t xml:space="preserve"> back to monomers in essentially the reverse of a dehydration reaction. A water molecule is </w:t>
      </w:r>
      <w:proofErr w:type="gramStart"/>
      <w:r>
        <w:rPr>
          <w:i/>
        </w:rPr>
        <w:t>ADDED 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A –H from the water attaches to one monomer, and an –OH to the adjacent monomer.</w:t>
      </w:r>
      <w:proofErr w:type="gramEnd"/>
      <w:r>
        <w:rPr>
          <w:i/>
        </w:rPr>
        <w:t xml:space="preserve"> Polymers are broken apart this way in the process of </w:t>
      </w:r>
      <w:proofErr w:type="gramStart"/>
      <w:r>
        <w:rPr>
          <w:i/>
        </w:rPr>
        <w:t>digestion(</w:t>
      </w:r>
      <w:proofErr w:type="gramEnd"/>
      <w:r w:rsidRPr="00931F83">
        <w:rPr>
          <w:i/>
          <w:u w:val="single"/>
        </w:rPr>
        <w:t>aided by ENZYMES</w:t>
      </w:r>
      <w:r>
        <w:rPr>
          <w:i/>
        </w:rPr>
        <w:t>).</w:t>
      </w:r>
    </w:p>
    <w:sectPr w:rsidR="00931F83" w:rsidRPr="000C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A4"/>
    <w:rsid w:val="000C0CC2"/>
    <w:rsid w:val="00120919"/>
    <w:rsid w:val="001E41A1"/>
    <w:rsid w:val="0031725C"/>
    <w:rsid w:val="004065D8"/>
    <w:rsid w:val="00474383"/>
    <w:rsid w:val="005653AA"/>
    <w:rsid w:val="006D2F81"/>
    <w:rsid w:val="00931F83"/>
    <w:rsid w:val="00AF22A4"/>
    <w:rsid w:val="00D1274E"/>
    <w:rsid w:val="00DB12DA"/>
    <w:rsid w:val="00DC00C3"/>
    <w:rsid w:val="00E0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2016-08-26T14:39:00Z</dcterms:created>
  <dcterms:modified xsi:type="dcterms:W3CDTF">2016-08-26T16:18:00Z</dcterms:modified>
</cp:coreProperties>
</file>