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32"/>
          <w:szCs w:val="32"/>
        </w:rPr>
      </w:pPr>
      <w:r w:rsidDel="00000000" w:rsidR="00000000" w:rsidRPr="00000000">
        <w:rPr>
          <w:rFonts w:ascii="Times New Roman" w:cs="Times New Roman" w:eastAsia="Times New Roman" w:hAnsi="Times New Roman"/>
          <w:smallCaps w:val="0"/>
          <w:sz w:val="32"/>
          <w:szCs w:val="32"/>
          <w:rtl w:val="0"/>
        </w:rPr>
        <w:t xml:space="preserve">CHS Digital Music Class</w:t>
      </w:r>
    </w:p>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mallCaps w:val="0"/>
          <w:sz w:val="32"/>
          <w:szCs w:val="32"/>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Period 7 / Room28</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M/T/F 2:10 p.m. - 3:00 p.m., W 1:35 p.m. - 3:10 p.m.</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Mr. Brian Handley, Instructor</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mallCaps w:val="0"/>
        </w:rPr>
      </w:pPr>
      <w:r w:rsidDel="00000000" w:rsidR="00000000" w:rsidRPr="00000000">
        <w:rPr>
          <w:rFonts w:ascii="Times New Roman" w:cs="Times New Roman" w:eastAsia="Times New Roman" w:hAnsi="Times New Roman"/>
          <w:b w:val="1"/>
          <w:smallCaps w:val="0"/>
          <w:rtl w:val="0"/>
        </w:rPr>
        <w:t xml:space="preserve">624-1821, ext. 3735 or bhandley@carmelunfied.org</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u w:val="single"/>
        </w:rPr>
      </w:pPr>
      <w:r w:rsidDel="00000000" w:rsidR="00000000" w:rsidRPr="00000000">
        <w:rPr>
          <w:rFonts w:ascii="Times New Roman" w:cs="Times New Roman" w:eastAsia="Times New Roman" w:hAnsi="Times New Roman"/>
          <w:b w:val="1"/>
          <w:smallCaps w:val="0"/>
          <w:sz w:val="22"/>
          <w:szCs w:val="22"/>
          <w:u w:val="single"/>
          <w:rtl w:val="0"/>
        </w:rPr>
        <w:t xml:space="preserve">COURSE DESCRIPTION</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The CHS ROP Department is pleased to offer this class for students interested in the area of music technology.  Instruction will occur in formats including full class discussions and presentations, small group work, individual projects.  All instruction and activities will be designed to relate to one or more of the California State Visual and Performing Arts Music Content Standards listed below.</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u w:val="single"/>
        </w:rPr>
      </w:pPr>
      <w:r w:rsidDel="00000000" w:rsidR="00000000" w:rsidRPr="00000000">
        <w:rPr>
          <w:rFonts w:ascii="Times New Roman" w:cs="Times New Roman" w:eastAsia="Times New Roman" w:hAnsi="Times New Roman"/>
          <w:smallCaps w:val="0"/>
          <w:sz w:val="22"/>
          <w:szCs w:val="22"/>
          <w:rtl w:val="0"/>
        </w:rPr>
        <w:tab/>
        <w:t xml:space="preserve">1. </w:t>
      </w:r>
      <w:r w:rsidDel="00000000" w:rsidR="00000000" w:rsidRPr="00000000">
        <w:rPr>
          <w:rFonts w:ascii="Times New Roman" w:cs="Times New Roman" w:eastAsia="Times New Roman" w:hAnsi="Times New Roman"/>
          <w:smallCaps w:val="0"/>
          <w:sz w:val="22"/>
          <w:szCs w:val="22"/>
          <w:u w:val="single"/>
          <w:rtl w:val="0"/>
        </w:rPr>
        <w:t xml:space="preserve">Artistic Perception</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Processing, analyzing, and responding to sensory information through the </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language and skills unique to music.</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u w:val="single"/>
        </w:rPr>
      </w:pPr>
      <w:r w:rsidDel="00000000" w:rsidR="00000000" w:rsidRPr="00000000">
        <w:rPr>
          <w:rFonts w:ascii="Times New Roman" w:cs="Times New Roman" w:eastAsia="Times New Roman" w:hAnsi="Times New Roman"/>
          <w:smallCaps w:val="0"/>
          <w:sz w:val="22"/>
          <w:szCs w:val="22"/>
          <w:rtl w:val="0"/>
        </w:rPr>
        <w:tab/>
        <w:t xml:space="preserve">2. </w:t>
      </w:r>
      <w:r w:rsidDel="00000000" w:rsidR="00000000" w:rsidRPr="00000000">
        <w:rPr>
          <w:rFonts w:ascii="Times New Roman" w:cs="Times New Roman" w:eastAsia="Times New Roman" w:hAnsi="Times New Roman"/>
          <w:smallCaps w:val="0"/>
          <w:sz w:val="22"/>
          <w:szCs w:val="22"/>
          <w:u w:val="single"/>
          <w:rtl w:val="0"/>
        </w:rPr>
        <w:t xml:space="preserve">Creative Expression</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Creating, performing and participating in music.</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u w:val="single"/>
        </w:rPr>
      </w:pPr>
      <w:r w:rsidDel="00000000" w:rsidR="00000000" w:rsidRPr="00000000">
        <w:rPr>
          <w:rFonts w:ascii="Times New Roman" w:cs="Times New Roman" w:eastAsia="Times New Roman" w:hAnsi="Times New Roman"/>
          <w:smallCaps w:val="0"/>
          <w:sz w:val="22"/>
          <w:szCs w:val="22"/>
          <w:rtl w:val="0"/>
        </w:rPr>
        <w:tab/>
        <w:t xml:space="preserve">3. </w:t>
      </w:r>
      <w:r w:rsidDel="00000000" w:rsidR="00000000" w:rsidRPr="00000000">
        <w:rPr>
          <w:rFonts w:ascii="Times New Roman" w:cs="Times New Roman" w:eastAsia="Times New Roman" w:hAnsi="Times New Roman"/>
          <w:smallCaps w:val="0"/>
          <w:sz w:val="22"/>
          <w:szCs w:val="22"/>
          <w:u w:val="single"/>
          <w:rtl w:val="0"/>
        </w:rPr>
        <w:t xml:space="preserve">Historical and Cultural Context</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Understanding the historical contributions and cultural dimensions of music.</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u w:val="single"/>
        </w:rPr>
      </w:pPr>
      <w:r w:rsidDel="00000000" w:rsidR="00000000" w:rsidRPr="00000000">
        <w:rPr>
          <w:rFonts w:ascii="Times New Roman" w:cs="Times New Roman" w:eastAsia="Times New Roman" w:hAnsi="Times New Roman"/>
          <w:smallCaps w:val="0"/>
          <w:sz w:val="22"/>
          <w:szCs w:val="22"/>
          <w:rtl w:val="0"/>
        </w:rPr>
        <w:tab/>
        <w:t xml:space="preserve">4. </w:t>
      </w:r>
      <w:r w:rsidDel="00000000" w:rsidR="00000000" w:rsidRPr="00000000">
        <w:rPr>
          <w:rFonts w:ascii="Times New Roman" w:cs="Times New Roman" w:eastAsia="Times New Roman" w:hAnsi="Times New Roman"/>
          <w:smallCaps w:val="0"/>
          <w:sz w:val="22"/>
          <w:szCs w:val="22"/>
          <w:u w:val="single"/>
          <w:rtl w:val="0"/>
        </w:rPr>
        <w:t xml:space="preserve">Aesthetic Valuing</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Responding to, analyzing, and making value judgments about works of music.</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u w:val="single"/>
        </w:rPr>
      </w:pPr>
      <w:r w:rsidDel="00000000" w:rsidR="00000000" w:rsidRPr="00000000">
        <w:rPr>
          <w:rFonts w:ascii="Times New Roman" w:cs="Times New Roman" w:eastAsia="Times New Roman" w:hAnsi="Times New Roman"/>
          <w:smallCaps w:val="0"/>
          <w:sz w:val="22"/>
          <w:szCs w:val="22"/>
          <w:rtl w:val="0"/>
        </w:rPr>
        <w:tab/>
        <w:t xml:space="preserve">5. </w:t>
      </w:r>
      <w:r w:rsidDel="00000000" w:rsidR="00000000" w:rsidRPr="00000000">
        <w:rPr>
          <w:rFonts w:ascii="Times New Roman" w:cs="Times New Roman" w:eastAsia="Times New Roman" w:hAnsi="Times New Roman"/>
          <w:smallCaps w:val="0"/>
          <w:sz w:val="22"/>
          <w:szCs w:val="22"/>
          <w:u w:val="single"/>
          <w:rtl w:val="0"/>
        </w:rPr>
        <w:t xml:space="preserve">Connections, Relationships and Application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Connecting and applying what is learned in music to other art forms and </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 xml:space="preserve">    subject areas and to careers.</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 </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u w:val="single"/>
        </w:rPr>
      </w:pPr>
      <w:r w:rsidDel="00000000" w:rsidR="00000000" w:rsidRPr="00000000">
        <w:rPr>
          <w:rFonts w:ascii="Times New Roman" w:cs="Times New Roman" w:eastAsia="Times New Roman" w:hAnsi="Times New Roman"/>
          <w:b w:val="1"/>
          <w:smallCaps w:val="0"/>
          <w:sz w:val="22"/>
          <w:szCs w:val="22"/>
          <w:u w:val="single"/>
          <w:rtl w:val="0"/>
        </w:rPr>
        <w:t xml:space="preserve">STUDENT EXPECTATIONS</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Two important ideas that contribute to success in life are commitment and cooperation.  Digital Music students are expected to demonstrate commitment to their own growth and a class atmosphere of achievement by:</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1) Completing projects in a timely manner.</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2) Participating in all class activities.</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3) Making a focused effort to learn, demonstrating self- motivation and discipline.</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4) Properly caring for all equipment, materials and facilities.</w:t>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Cooperation is vital to the success of any group endeavor.  Despite the fact that you may be doing a great deal of individual work, your attitude, demeanor and actions will have a direct effect on the experience of every other member of the class.  Learning to negotiate the challenges and appreciate the rewards found in this type of class environment can be beneficial in one’s personal and professional future.  Class members should always strive to</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1) Treat each individual with respect and courtesy.</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2) Follow procedures and instructions with a positive, cooperative attitude.</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3) Deal with challenges and conflicts in a mature and productive manner. </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4) Respect all campus rules and guidelines.</w:t>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u w:val="single"/>
        </w:rPr>
      </w:pPr>
      <w:r w:rsidDel="00000000" w:rsidR="00000000" w:rsidRPr="00000000">
        <w:rPr>
          <w:rFonts w:ascii="Times New Roman" w:cs="Times New Roman" w:eastAsia="Times New Roman" w:hAnsi="Times New Roman"/>
          <w:b w:val="1"/>
          <w:smallCaps w:val="0"/>
          <w:sz w:val="22"/>
          <w:szCs w:val="22"/>
          <w:u w:val="single"/>
          <w:rtl w:val="0"/>
        </w:rPr>
        <w:t xml:space="preserve">CLASS PROCEDURES</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Students are expected to be in the classroom before the tardy bell rings and should use the remaining time to take out keyboards, headphones, etc. and report to their assigned computer to prepare for class to begin.  Students not in the room before the bell, or not ready to go by three minutes after the bell, will be considered tardy.  Please be aware that the school-wide tardy policy will be strictly adhered to.</w:t>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Each individual is expected to have the following items in their possession:</w:t>
      </w:r>
    </w:p>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r>
    </w:p>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1) Notebook/Binder for materials.</w:t>
      </w:r>
    </w:p>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2) Pencil</w:t>
      </w:r>
    </w:p>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ab/>
        <w:tab/>
        <w:t xml:space="preserve">3) Great imagination and determination!</w:t>
      </w:r>
    </w:p>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At the conclusion of class, equipment is to be put away properly.</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u w:val="single"/>
        </w:rPr>
      </w:pPr>
      <w:r w:rsidDel="00000000" w:rsidR="00000000" w:rsidRPr="00000000">
        <w:rPr>
          <w:rFonts w:ascii="Times New Roman" w:cs="Times New Roman" w:eastAsia="Times New Roman" w:hAnsi="Times New Roman"/>
          <w:b w:val="1"/>
          <w:smallCaps w:val="0"/>
          <w:sz w:val="22"/>
          <w:szCs w:val="22"/>
          <w:u w:val="single"/>
          <w:rtl w:val="0"/>
        </w:rPr>
        <w:t xml:space="preserve">GRADES</w:t>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Grades are earned by each student, not “given” by a teacher.  Every student has the opportunity to earn an ‘A’ regardless of musical or technological experience.  Grades will be based on each student’s individual efforts in the categories of participation (40%) and performance (60%). Grades will be updated on Aries every 2-3 weeks and quarter/semester grades will be assigned on a percentage basis. </w:t>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 = 90%-100%, B = 79%-89%, C = 68%-78%, D = 57%-67%, F = 56% or below.</w:t>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Participation</w:t>
      </w:r>
    </w:p>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 significant portion of each student’s grade is based on participation.  The importance of, and guidelines for, appropriate participation have been explained in the previous sections of this course guide.  Students may earn up to 5 points per day in class.  Positive participation will ensure full points being awarded.  Violations of student expectations such as poor effort, disruptive behavior, being off-task, tardiness, food/gum, cell phones, etc. will lower the points a student receives for the day.  </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Performance</w:t>
      </w:r>
    </w:p>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Fonts w:ascii="Times New Roman" w:cs="Times New Roman" w:eastAsia="Times New Roman" w:hAnsi="Times New Roman"/>
          <w:smallCaps w:val="0"/>
          <w:sz w:val="22"/>
          <w:szCs w:val="22"/>
          <w:rtl w:val="0"/>
        </w:rPr>
        <w:t xml:space="preserve">A student’s performance grade will be based upon points accumulated for tests, class projects and other written work.  Assignments and tests will vary in point value, these values will be shared with the students when the assignment is given.</w:t>
        <w:tab/>
      </w:r>
    </w:p>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2"/>
          <w:szCs w:val="22"/>
        </w:rPr>
      </w:pPr>
      <w:r w:rsidDel="00000000" w:rsidR="00000000" w:rsidRPr="00000000">
        <w:rPr>
          <w:rtl w:val="0"/>
        </w:rPr>
      </w:r>
    </w:p>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sz w:val="22"/>
          <w:szCs w:val="22"/>
        </w:rPr>
      </w:pPr>
      <w:r w:rsidDel="00000000" w:rsidR="00000000" w:rsidRPr="00000000">
        <w:rPr>
          <w:rFonts w:ascii="Times New Roman" w:cs="Times New Roman" w:eastAsia="Times New Roman" w:hAnsi="Times New Roman"/>
          <w:b w:val="1"/>
          <w:smallCaps w:val="0"/>
          <w:sz w:val="22"/>
          <w:szCs w:val="22"/>
          <w:rtl w:val="0"/>
        </w:rPr>
        <w:t xml:space="preserve">Equipment/Software</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sz w:val="22"/>
          <w:szCs w:val="22"/>
          <w:rtl w:val="0"/>
        </w:rPr>
        <w:t xml:space="preserve">Students will be assigned a computer workstation, an Oxygen8v2 midi keyboard and a pair of Coby professional headphones for classroom use.  This is quality equipment and should be</w:t>
      </w:r>
      <w:r w:rsidDel="00000000" w:rsidR="00000000" w:rsidRPr="00000000">
        <w:rPr>
          <w:rFonts w:ascii="Times New Roman" w:cs="Times New Roman" w:eastAsia="Times New Roman" w:hAnsi="Times New Roman"/>
          <w:smallCaps w:val="0"/>
          <w:rtl w:val="0"/>
        </w:rPr>
        <w:t xml:space="preserve"> treated with the utmost care and respect.  Failure to treat the equipment to the instructor’s standard will result in loss of privileges and potential removal from the class.</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Software used for the class will include:</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Garage Band (Sequencing/Arranging)</w:t>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Alfred Music Theory (Theory/Basic Musicianship)</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Sibelius (Music Notation/Composition)</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Band-in-a-Box (Interactive Accompaniments/Arrangements)</w:t>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Cubase (Sequencing/Recording/Arranging/Production)</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Reason (Synthesizer/Sound and Effects banks)</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Pro Tools (Industry Standard Recording and Production)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