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EBF" w:rsidRPr="002C0EBF" w:rsidRDefault="002C0EBF" w:rsidP="002C0EBF">
      <w:pPr>
        <w:pStyle w:val="NormalWeb"/>
        <w:spacing w:before="2" w:after="2"/>
        <w:rPr>
          <w:sz w:val="44"/>
        </w:rPr>
      </w:pPr>
      <w:r w:rsidRPr="002C0EBF">
        <w:rPr>
          <w:sz w:val="44"/>
        </w:rPr>
        <w:t>Letters to the Editor - Examples</w:t>
      </w:r>
    </w:p>
    <w:p w:rsidR="002C0EBF" w:rsidRPr="002C0EBF" w:rsidRDefault="002C0EBF" w:rsidP="002C0EBF">
      <w:pPr>
        <w:pStyle w:val="NormalWeb"/>
        <w:spacing w:before="2" w:after="2"/>
        <w:rPr>
          <w:b/>
          <w:sz w:val="28"/>
        </w:rPr>
      </w:pPr>
      <w:r w:rsidRPr="002C0EBF">
        <w:rPr>
          <w:b/>
          <w:sz w:val="28"/>
        </w:rPr>
        <w:t>New York Times</w:t>
      </w:r>
    </w:p>
    <w:p w:rsidR="002C0EBF" w:rsidRPr="002C0EBF" w:rsidRDefault="002C0EBF" w:rsidP="002C0EBF">
      <w:pPr>
        <w:pStyle w:val="NormalWeb"/>
        <w:spacing w:before="2" w:after="2"/>
      </w:pPr>
    </w:p>
    <w:p w:rsidR="002C0EBF" w:rsidRPr="002C0EBF" w:rsidRDefault="002C0EBF" w:rsidP="002C0EBF">
      <w:pPr>
        <w:pStyle w:val="NormalWeb"/>
        <w:spacing w:before="2" w:after="2"/>
      </w:pPr>
      <w:r w:rsidRPr="002C0EBF">
        <w:t xml:space="preserve">To the Sports Editor: </w:t>
      </w:r>
    </w:p>
    <w:p w:rsidR="002C0EBF" w:rsidRPr="002C0EBF" w:rsidRDefault="002C0EBF" w:rsidP="002C0EBF">
      <w:pPr>
        <w:pStyle w:val="NormalWeb"/>
        <w:spacing w:before="2" w:after="2"/>
      </w:pPr>
      <w:r w:rsidRPr="002C0EBF">
        <w:t xml:space="preserve">Re “Preliminary Primer on How Expanded Instant Replay Will Work,” Aug. 18: Given the complexity of some aspects of the new rules regarding the expanded instant replay plan, it seems clear that the entire umpire crew should be replaced by a group of Talmudic scholars. Deep and detailed discussions are part of the Talmudic heritage, and the new officials would perhaps carry a weight of gravitas, although some of their discussions might well last hundreds of years. </w:t>
      </w:r>
    </w:p>
    <w:p w:rsidR="002C0EBF" w:rsidRPr="002C0EBF" w:rsidRDefault="002C0EBF" w:rsidP="002C0EBF">
      <w:pPr>
        <w:pStyle w:val="NormalWeb"/>
        <w:spacing w:before="2" w:after="2"/>
      </w:pPr>
      <w:r w:rsidRPr="002C0EBF">
        <w:t xml:space="preserve">ROBERT MILLER </w:t>
      </w:r>
    </w:p>
    <w:p w:rsidR="002C0EBF" w:rsidRPr="002C0EBF" w:rsidRDefault="002C0EBF" w:rsidP="002C0EBF">
      <w:pPr>
        <w:pStyle w:val="NormalWeb"/>
        <w:spacing w:before="2" w:after="2"/>
      </w:pPr>
      <w:proofErr w:type="gramStart"/>
      <w:r w:rsidRPr="002C0EBF">
        <w:t>Preston Hollow, N.Y.</w:t>
      </w:r>
      <w:proofErr w:type="gramEnd"/>
      <w:r w:rsidRPr="002C0EBF">
        <w:t xml:space="preserve"> </w:t>
      </w:r>
    </w:p>
    <w:p w:rsidR="002C0EBF" w:rsidRPr="002C0EBF" w:rsidRDefault="002C0EBF">
      <w:pPr>
        <w:rPr>
          <w:rFonts w:ascii="Times" w:hAnsi="Times"/>
        </w:rPr>
      </w:pPr>
    </w:p>
    <w:p w:rsidR="002C0EBF" w:rsidRPr="002C0EBF" w:rsidRDefault="002C0EBF" w:rsidP="002C0EBF">
      <w:pPr>
        <w:pStyle w:val="NormalWeb"/>
        <w:spacing w:before="2" w:after="2"/>
      </w:pPr>
      <w:r w:rsidRPr="002C0EBF">
        <w:t xml:space="preserve">To the Sports Editor: </w:t>
      </w:r>
    </w:p>
    <w:p w:rsidR="002C0EBF" w:rsidRPr="002C0EBF" w:rsidRDefault="002C0EBF" w:rsidP="002C0EBF">
      <w:pPr>
        <w:pStyle w:val="NormalWeb"/>
        <w:spacing w:before="2" w:after="2"/>
      </w:pPr>
      <w:r w:rsidRPr="002C0EBF">
        <w:t xml:space="preserve">Re “Voice of Yanks Is Maddening and Memorable,” Sept. 20: John Sterling is a wonderful raconteur, has keen judgment about the game and is willing to criticize Yankee miscues. He and </w:t>
      </w:r>
      <w:proofErr w:type="spellStart"/>
      <w:r w:rsidRPr="002C0EBF">
        <w:t>Suzyn</w:t>
      </w:r>
      <w:proofErr w:type="spellEnd"/>
      <w:r w:rsidRPr="002C0EBF">
        <w:t xml:space="preserve"> Waldman make listening to Yankee games a real pleasure. I like their banter, and I like the nicknames. I like their enthusiasm. </w:t>
      </w:r>
    </w:p>
    <w:p w:rsidR="002C0EBF" w:rsidRPr="002C0EBF" w:rsidRDefault="002C0EBF" w:rsidP="002C0EBF">
      <w:pPr>
        <w:pStyle w:val="NormalWeb"/>
        <w:spacing w:before="2" w:after="2"/>
      </w:pPr>
      <w:r w:rsidRPr="002C0EBF">
        <w:t xml:space="preserve">Perfect? </w:t>
      </w:r>
      <w:proofErr w:type="gramStart"/>
      <w:r w:rsidRPr="002C0EBF">
        <w:t>Of course not.</w:t>
      </w:r>
      <w:proofErr w:type="gramEnd"/>
      <w:r w:rsidRPr="002C0EBF">
        <w:t xml:space="preserve"> We all miss a few. That is not the test. </w:t>
      </w:r>
    </w:p>
    <w:p w:rsidR="002C0EBF" w:rsidRPr="002C0EBF" w:rsidRDefault="002C0EBF" w:rsidP="002C0EBF">
      <w:pPr>
        <w:pStyle w:val="NormalWeb"/>
        <w:spacing w:before="2" w:after="2"/>
      </w:pPr>
      <w:r w:rsidRPr="002C0EBF">
        <w:t>The test is</w:t>
      </w:r>
      <w:proofErr w:type="gramStart"/>
      <w:r w:rsidRPr="002C0EBF">
        <w:t>,</w:t>
      </w:r>
      <w:proofErr w:type="gramEnd"/>
      <w:r w:rsidRPr="002C0EBF">
        <w:t xml:space="preserve"> what do listeners do when the Yankees are playing? I will listen to a couple of accomplished professionals providing me with an evening’s enjoyment in fine style, painting pictures for me and allowing me to paint my own. </w:t>
      </w:r>
    </w:p>
    <w:p w:rsidR="002C0EBF" w:rsidRPr="002C0EBF" w:rsidRDefault="002C0EBF" w:rsidP="002C0EBF">
      <w:pPr>
        <w:pStyle w:val="NormalWeb"/>
        <w:spacing w:before="2" w:after="2"/>
      </w:pPr>
      <w:r w:rsidRPr="002C0EBF">
        <w:t xml:space="preserve">ALLAN P. HILLMAN </w:t>
      </w:r>
    </w:p>
    <w:p w:rsidR="002C0EBF" w:rsidRDefault="002C0EBF" w:rsidP="002C0EBF">
      <w:pPr>
        <w:pStyle w:val="NormalWeb"/>
        <w:spacing w:before="2" w:after="2"/>
      </w:pPr>
      <w:r w:rsidRPr="002C0EBF">
        <w:t xml:space="preserve">Hamden, Conn. </w:t>
      </w:r>
    </w:p>
    <w:p w:rsidR="002C0EBF" w:rsidRPr="002C0EBF" w:rsidRDefault="002C0EBF" w:rsidP="002C0EBF">
      <w:pPr>
        <w:pStyle w:val="NormalWeb"/>
        <w:spacing w:before="2" w:after="2"/>
      </w:pPr>
    </w:p>
    <w:p w:rsidR="002C0EBF" w:rsidRPr="002C0EBF" w:rsidRDefault="002C0EBF">
      <w:pPr>
        <w:rPr>
          <w:rFonts w:ascii="Times" w:hAnsi="Times"/>
          <w:b/>
          <w:sz w:val="28"/>
        </w:rPr>
      </w:pPr>
      <w:r w:rsidRPr="002C0EBF">
        <w:rPr>
          <w:rFonts w:ascii="Times" w:hAnsi="Times"/>
          <w:b/>
          <w:sz w:val="28"/>
        </w:rPr>
        <w:t>Los Angeles Times</w:t>
      </w:r>
    </w:p>
    <w:p w:rsidR="002C0EBF" w:rsidRPr="002C0EBF" w:rsidRDefault="002C0EBF" w:rsidP="002C0EBF">
      <w:pPr>
        <w:spacing w:beforeLines="1" w:afterLines="1"/>
        <w:rPr>
          <w:rFonts w:ascii="Times" w:hAnsi="Times" w:cs="Times New Roman"/>
          <w:sz w:val="20"/>
          <w:szCs w:val="20"/>
        </w:rPr>
      </w:pPr>
    </w:p>
    <w:p w:rsidR="002C0EBF" w:rsidRPr="002C0EBF" w:rsidRDefault="002C0EBF" w:rsidP="002C0EBF">
      <w:pPr>
        <w:spacing w:beforeLines="1" w:afterLines="1"/>
        <w:rPr>
          <w:rFonts w:ascii="Times" w:hAnsi="Times" w:cs="Times New Roman"/>
          <w:sz w:val="20"/>
          <w:szCs w:val="20"/>
        </w:rPr>
      </w:pPr>
      <w:r w:rsidRPr="002C0EBF">
        <w:rPr>
          <w:rFonts w:ascii="Times" w:hAnsi="Times" w:cs="Times New Roman"/>
          <w:sz w:val="20"/>
          <w:szCs w:val="20"/>
        </w:rPr>
        <w:t xml:space="preserve">Re "Questions dog </w:t>
      </w:r>
      <w:hyperlink r:id="rId5" w:history="1">
        <w:r w:rsidRPr="002C0EBF">
          <w:rPr>
            <w:rFonts w:ascii="Times" w:hAnsi="Times" w:cs="Times New Roman"/>
            <w:color w:val="0000FF"/>
            <w:sz w:val="20"/>
            <w:szCs w:val="20"/>
            <w:u w:val="single"/>
          </w:rPr>
          <w:t xml:space="preserve">L.A. </w:t>
        </w:r>
        <w:proofErr w:type="spellStart"/>
        <w:r w:rsidRPr="002C0EBF">
          <w:rPr>
            <w:rFonts w:ascii="Times" w:hAnsi="Times" w:cs="Times New Roman"/>
            <w:color w:val="0000FF"/>
            <w:sz w:val="20"/>
            <w:szCs w:val="20"/>
            <w:u w:val="single"/>
          </w:rPr>
          <w:t>Unified</w:t>
        </w:r>
      </w:hyperlink>
      <w:r w:rsidRPr="002C0EBF">
        <w:rPr>
          <w:rFonts w:ascii="Times" w:hAnsi="Times" w:cs="Times New Roman"/>
          <w:sz w:val="20"/>
          <w:szCs w:val="20"/>
        </w:rPr>
        <w:t>'s</w:t>
      </w:r>
      <w:proofErr w:type="spellEnd"/>
      <w:r w:rsidRPr="002C0EBF">
        <w:rPr>
          <w:rFonts w:ascii="Times" w:hAnsi="Times" w:cs="Times New Roman"/>
          <w:sz w:val="20"/>
          <w:szCs w:val="20"/>
        </w:rPr>
        <w:t xml:space="preserve"> </w:t>
      </w:r>
      <w:hyperlink r:id="rId6" w:history="1">
        <w:proofErr w:type="spellStart"/>
        <w:r w:rsidRPr="002C0EBF">
          <w:rPr>
            <w:rFonts w:ascii="Times" w:hAnsi="Times" w:cs="Times New Roman"/>
            <w:color w:val="0000FF"/>
            <w:sz w:val="20"/>
            <w:szCs w:val="20"/>
            <w:u w:val="single"/>
          </w:rPr>
          <w:t>iPad</w:t>
        </w:r>
        <w:proofErr w:type="spellEnd"/>
      </w:hyperlink>
      <w:r w:rsidRPr="002C0EBF">
        <w:rPr>
          <w:rFonts w:ascii="Times" w:hAnsi="Times" w:cs="Times New Roman"/>
          <w:sz w:val="20"/>
          <w:szCs w:val="20"/>
        </w:rPr>
        <w:t xml:space="preserve"> rollout," Oct. 2</w:t>
      </w:r>
    </w:p>
    <w:p w:rsidR="002C0EBF" w:rsidRPr="002C0EBF" w:rsidRDefault="002C0EBF" w:rsidP="002C0EBF">
      <w:pPr>
        <w:spacing w:beforeLines="1" w:afterLines="1"/>
        <w:rPr>
          <w:rFonts w:ascii="Times" w:hAnsi="Times" w:cs="Times New Roman"/>
          <w:sz w:val="20"/>
          <w:szCs w:val="20"/>
        </w:rPr>
      </w:pPr>
      <w:r w:rsidRPr="002C0EBF">
        <w:rPr>
          <w:rFonts w:ascii="Times" w:hAnsi="Times" w:cs="Times New Roman"/>
          <w:sz w:val="20"/>
          <w:szCs w:val="20"/>
        </w:rPr>
        <w:t xml:space="preserve">Like Los Angeles Unified School District Supt. John </w:t>
      </w:r>
      <w:proofErr w:type="spellStart"/>
      <w:r w:rsidRPr="002C0EBF">
        <w:rPr>
          <w:rFonts w:ascii="Times" w:hAnsi="Times" w:cs="Times New Roman"/>
          <w:sz w:val="20"/>
          <w:szCs w:val="20"/>
        </w:rPr>
        <w:t>Deasy</w:t>
      </w:r>
      <w:proofErr w:type="spellEnd"/>
      <w:r w:rsidRPr="002C0EBF">
        <w:rPr>
          <w:rFonts w:ascii="Times" w:hAnsi="Times" w:cs="Times New Roman"/>
          <w:sz w:val="20"/>
          <w:szCs w:val="20"/>
        </w:rPr>
        <w:t xml:space="preserve">, I appreciate the idea that disadvantaged students could be helped by giving them Apple </w:t>
      </w:r>
      <w:proofErr w:type="spellStart"/>
      <w:r w:rsidRPr="002C0EBF">
        <w:rPr>
          <w:rFonts w:ascii="Times" w:hAnsi="Times" w:cs="Times New Roman"/>
          <w:sz w:val="20"/>
          <w:szCs w:val="20"/>
        </w:rPr>
        <w:t>iPads</w:t>
      </w:r>
      <w:proofErr w:type="spellEnd"/>
      <w:r w:rsidRPr="002C0EBF">
        <w:rPr>
          <w:rFonts w:ascii="Times" w:hAnsi="Times" w:cs="Times New Roman"/>
          <w:sz w:val="20"/>
          <w:szCs w:val="20"/>
        </w:rPr>
        <w:t xml:space="preserve">.  However, I believe that technology came on us so gradually and without any rules of use, that abuse became rampant. One need only look at how many treatment options there are for people addicted to games and hours of use to know that abuse is too common and is affecting many young people very negatively. How quickly the </w:t>
      </w:r>
      <w:proofErr w:type="spellStart"/>
      <w:r w:rsidRPr="002C0EBF">
        <w:rPr>
          <w:rFonts w:ascii="Times" w:hAnsi="Times" w:cs="Times New Roman"/>
          <w:sz w:val="20"/>
          <w:szCs w:val="20"/>
        </w:rPr>
        <w:t>iPad</w:t>
      </w:r>
      <w:proofErr w:type="spellEnd"/>
      <w:r w:rsidRPr="002C0EBF">
        <w:rPr>
          <w:rFonts w:ascii="Times" w:hAnsi="Times" w:cs="Times New Roman"/>
          <w:sz w:val="20"/>
          <w:szCs w:val="20"/>
        </w:rPr>
        <w:t xml:space="preserve"> goes from being a homework or research tool into game mode, only young people can tell you. So beyond implementing rules to keep the district's </w:t>
      </w:r>
      <w:proofErr w:type="spellStart"/>
      <w:r w:rsidRPr="002C0EBF">
        <w:rPr>
          <w:rFonts w:ascii="Times" w:hAnsi="Times" w:cs="Times New Roman"/>
          <w:sz w:val="20"/>
          <w:szCs w:val="20"/>
        </w:rPr>
        <w:t>iPads</w:t>
      </w:r>
      <w:proofErr w:type="spellEnd"/>
      <w:r w:rsidRPr="002C0EBF">
        <w:rPr>
          <w:rFonts w:ascii="Times" w:hAnsi="Times" w:cs="Times New Roman"/>
          <w:sz w:val="20"/>
          <w:szCs w:val="20"/>
        </w:rPr>
        <w:t xml:space="preserve"> counted and in good order, I believe the greater question might be whether giving each student a tablet is the best use of precious education resources, and whether having this technology will contribute to our children being critical thinkers.</w:t>
      </w:r>
    </w:p>
    <w:p w:rsidR="002C0EBF" w:rsidRPr="002C0EBF" w:rsidRDefault="002C0EBF" w:rsidP="002C0EBF">
      <w:pPr>
        <w:spacing w:beforeLines="1" w:afterLines="1"/>
        <w:rPr>
          <w:rFonts w:ascii="Times" w:hAnsi="Times" w:cs="Times New Roman"/>
          <w:sz w:val="20"/>
          <w:szCs w:val="20"/>
        </w:rPr>
      </w:pPr>
      <w:r w:rsidRPr="002C0EBF">
        <w:rPr>
          <w:rFonts w:ascii="Times" w:hAnsi="Times" w:cs="Times New Roman"/>
          <w:i/>
          <w:sz w:val="20"/>
          <w:szCs w:val="20"/>
        </w:rPr>
        <w:t xml:space="preserve">Claire </w:t>
      </w:r>
      <w:proofErr w:type="spellStart"/>
      <w:r w:rsidRPr="002C0EBF">
        <w:rPr>
          <w:rFonts w:ascii="Times" w:hAnsi="Times" w:cs="Times New Roman"/>
          <w:i/>
          <w:sz w:val="20"/>
          <w:szCs w:val="20"/>
        </w:rPr>
        <w:t>Marmion</w:t>
      </w:r>
      <w:proofErr w:type="spellEnd"/>
    </w:p>
    <w:p w:rsidR="002C0EBF" w:rsidRPr="002C0EBF" w:rsidRDefault="002C0EBF" w:rsidP="002C0EBF">
      <w:pPr>
        <w:spacing w:beforeLines="1" w:afterLines="1"/>
        <w:rPr>
          <w:rFonts w:ascii="Times" w:hAnsi="Times" w:cs="Times New Roman"/>
          <w:sz w:val="20"/>
          <w:szCs w:val="20"/>
        </w:rPr>
      </w:pPr>
      <w:r w:rsidRPr="002C0EBF">
        <w:rPr>
          <w:rFonts w:ascii="Times" w:hAnsi="Times" w:cs="Times New Roman"/>
          <w:i/>
          <w:sz w:val="20"/>
          <w:szCs w:val="20"/>
        </w:rPr>
        <w:t>Long Beach</w:t>
      </w:r>
    </w:p>
    <w:p w:rsidR="002C0EBF" w:rsidRPr="002C0EBF" w:rsidRDefault="002C0EBF" w:rsidP="002C0EBF">
      <w:pPr>
        <w:spacing w:beforeLines="1" w:afterLines="1"/>
        <w:rPr>
          <w:rFonts w:ascii="Times" w:hAnsi="Times" w:cs="Times New Roman"/>
          <w:sz w:val="20"/>
          <w:szCs w:val="20"/>
        </w:rPr>
      </w:pPr>
    </w:p>
    <w:p w:rsidR="002C0EBF" w:rsidRPr="002C0EBF" w:rsidRDefault="002C0EBF" w:rsidP="002C0EBF">
      <w:pPr>
        <w:spacing w:beforeLines="1" w:afterLines="1"/>
        <w:rPr>
          <w:rFonts w:ascii="Times" w:hAnsi="Times" w:cs="Times New Roman"/>
          <w:sz w:val="20"/>
          <w:szCs w:val="20"/>
        </w:rPr>
      </w:pPr>
      <w:r w:rsidRPr="002C0EBF">
        <w:rPr>
          <w:rFonts w:ascii="Times" w:hAnsi="Times" w:cs="Times New Roman"/>
          <w:sz w:val="20"/>
          <w:szCs w:val="20"/>
        </w:rPr>
        <w:t xml:space="preserve">One has to admire </w:t>
      </w:r>
      <w:proofErr w:type="spellStart"/>
      <w:r w:rsidRPr="002C0EBF">
        <w:rPr>
          <w:rFonts w:ascii="Times" w:hAnsi="Times" w:cs="Times New Roman"/>
          <w:sz w:val="20"/>
          <w:szCs w:val="20"/>
        </w:rPr>
        <w:t>Deasy</w:t>
      </w:r>
      <w:proofErr w:type="spellEnd"/>
      <w:r w:rsidRPr="002C0EBF">
        <w:rPr>
          <w:rFonts w:ascii="Times" w:hAnsi="Times" w:cs="Times New Roman"/>
          <w:sz w:val="20"/>
          <w:szCs w:val="20"/>
        </w:rPr>
        <w:t xml:space="preserve">, who seems to be blind and deaf to all the recent problems with L.A. </w:t>
      </w:r>
      <w:proofErr w:type="spellStart"/>
      <w:r w:rsidRPr="002C0EBF">
        <w:rPr>
          <w:rFonts w:ascii="Times" w:hAnsi="Times" w:cs="Times New Roman"/>
          <w:sz w:val="20"/>
          <w:szCs w:val="20"/>
        </w:rPr>
        <w:t>Unified's</w:t>
      </w:r>
      <w:proofErr w:type="spellEnd"/>
      <w:r w:rsidRPr="002C0EBF">
        <w:rPr>
          <w:rFonts w:ascii="Times" w:hAnsi="Times" w:cs="Times New Roman"/>
          <w:sz w:val="20"/>
          <w:szCs w:val="20"/>
        </w:rPr>
        <w:t xml:space="preserve"> </w:t>
      </w:r>
      <w:proofErr w:type="spellStart"/>
      <w:r w:rsidRPr="002C0EBF">
        <w:rPr>
          <w:rFonts w:ascii="Times" w:hAnsi="Times" w:cs="Times New Roman"/>
          <w:sz w:val="20"/>
          <w:szCs w:val="20"/>
        </w:rPr>
        <w:t>iPad</w:t>
      </w:r>
      <w:proofErr w:type="spellEnd"/>
      <w:r w:rsidRPr="002C0EBF">
        <w:rPr>
          <w:rFonts w:ascii="Times" w:hAnsi="Times" w:cs="Times New Roman"/>
          <w:sz w:val="20"/>
          <w:szCs w:val="20"/>
        </w:rPr>
        <w:t xml:space="preserve"> program. This impractical idealist carries on in </w:t>
      </w:r>
      <w:proofErr w:type="gramStart"/>
      <w:r w:rsidRPr="002C0EBF">
        <w:rPr>
          <w:rFonts w:ascii="Times" w:hAnsi="Times" w:cs="Times New Roman"/>
          <w:sz w:val="20"/>
          <w:szCs w:val="20"/>
        </w:rPr>
        <w:t>Quixotic</w:t>
      </w:r>
      <w:proofErr w:type="gramEnd"/>
      <w:r w:rsidRPr="002C0EBF">
        <w:rPr>
          <w:rFonts w:ascii="Times" w:hAnsi="Times" w:cs="Times New Roman"/>
          <w:sz w:val="20"/>
          <w:szCs w:val="20"/>
        </w:rPr>
        <w:t xml:space="preserve"> fashion to ride against the windmills.</w:t>
      </w:r>
    </w:p>
    <w:p w:rsidR="002C0EBF" w:rsidRPr="002C0EBF" w:rsidRDefault="002C0EBF" w:rsidP="002C0EBF">
      <w:pPr>
        <w:spacing w:beforeLines="1" w:afterLines="1"/>
        <w:rPr>
          <w:rFonts w:ascii="Times" w:hAnsi="Times" w:cs="Times New Roman"/>
          <w:sz w:val="20"/>
          <w:szCs w:val="20"/>
        </w:rPr>
      </w:pPr>
      <w:r w:rsidRPr="002C0EBF">
        <w:rPr>
          <w:rFonts w:ascii="Times" w:hAnsi="Times" w:cs="Times New Roman"/>
          <w:i/>
          <w:sz w:val="20"/>
          <w:szCs w:val="20"/>
        </w:rPr>
        <w:t>Christine Peterson</w:t>
      </w:r>
    </w:p>
    <w:p w:rsidR="002C0EBF" w:rsidRPr="002C0EBF" w:rsidRDefault="002C0EBF" w:rsidP="002C0EBF">
      <w:pPr>
        <w:spacing w:beforeLines="1" w:afterLines="1"/>
        <w:rPr>
          <w:rFonts w:ascii="Times" w:hAnsi="Times" w:cs="Times New Roman"/>
          <w:sz w:val="20"/>
          <w:szCs w:val="20"/>
        </w:rPr>
      </w:pPr>
      <w:r w:rsidRPr="002C0EBF">
        <w:rPr>
          <w:rFonts w:ascii="Times" w:hAnsi="Times" w:cs="Times New Roman"/>
          <w:i/>
          <w:sz w:val="20"/>
          <w:szCs w:val="20"/>
        </w:rPr>
        <w:t>Woodland Hills</w:t>
      </w:r>
    </w:p>
    <w:p w:rsidR="002C0EBF" w:rsidRPr="002C0EBF" w:rsidRDefault="002C0EBF" w:rsidP="002C0EBF">
      <w:pPr>
        <w:spacing w:beforeLines="1" w:afterLines="1"/>
        <w:rPr>
          <w:rFonts w:ascii="Times" w:hAnsi="Times" w:cs="Times New Roman"/>
          <w:sz w:val="20"/>
          <w:szCs w:val="20"/>
        </w:rPr>
      </w:pPr>
    </w:p>
    <w:p w:rsidR="002C0EBF" w:rsidRPr="002C0EBF" w:rsidRDefault="002C0EBF" w:rsidP="002C0EBF">
      <w:pPr>
        <w:spacing w:beforeLines="1" w:afterLines="1"/>
        <w:rPr>
          <w:rFonts w:ascii="Times" w:hAnsi="Times" w:cs="Times New Roman"/>
          <w:sz w:val="20"/>
          <w:szCs w:val="20"/>
        </w:rPr>
      </w:pPr>
      <w:r w:rsidRPr="002C0EBF">
        <w:rPr>
          <w:rFonts w:ascii="Times" w:hAnsi="Times" w:cs="Times New Roman"/>
          <w:sz w:val="20"/>
          <w:szCs w:val="20"/>
        </w:rPr>
        <w:t>The blind determination of politicians and school administrators to find in technology a silver-bullet solution to the problems of access and achievement in public education has resulted in too many untested pilot programs that see unscrupulous for-profit providers pocketing taxpayer dollars.</w:t>
      </w:r>
    </w:p>
    <w:p w:rsidR="002C0EBF" w:rsidRPr="002C0EBF" w:rsidRDefault="002C0EBF" w:rsidP="002C0EBF">
      <w:pPr>
        <w:spacing w:beforeLines="1" w:afterLines="1"/>
        <w:rPr>
          <w:rFonts w:ascii="Times" w:hAnsi="Times" w:cs="Times New Roman"/>
          <w:sz w:val="20"/>
          <w:szCs w:val="20"/>
        </w:rPr>
      </w:pPr>
      <w:r w:rsidRPr="002C0EBF">
        <w:rPr>
          <w:rFonts w:ascii="Times" w:hAnsi="Times" w:cs="Times New Roman"/>
          <w:sz w:val="20"/>
          <w:szCs w:val="20"/>
        </w:rPr>
        <w:t xml:space="preserve">The current </w:t>
      </w:r>
      <w:proofErr w:type="spellStart"/>
      <w:r w:rsidRPr="002C0EBF">
        <w:rPr>
          <w:rFonts w:ascii="Times" w:hAnsi="Times" w:cs="Times New Roman"/>
          <w:sz w:val="20"/>
          <w:szCs w:val="20"/>
        </w:rPr>
        <w:t>iPad</w:t>
      </w:r>
      <w:proofErr w:type="spellEnd"/>
      <w:r w:rsidRPr="002C0EBF">
        <w:rPr>
          <w:rFonts w:ascii="Times" w:hAnsi="Times" w:cs="Times New Roman"/>
          <w:sz w:val="20"/>
          <w:szCs w:val="20"/>
        </w:rPr>
        <w:t xml:space="preserve"> rollout at L.A. Unified will likely go down in history as the South Sea Bubble of such misguided schemes. In replacing curricular materials with untested educational content prepared by a corporate provider, </w:t>
      </w:r>
      <w:proofErr w:type="spellStart"/>
      <w:r w:rsidRPr="002C0EBF">
        <w:rPr>
          <w:rFonts w:ascii="Times" w:hAnsi="Times" w:cs="Times New Roman"/>
          <w:sz w:val="20"/>
          <w:szCs w:val="20"/>
        </w:rPr>
        <w:t>Deasy</w:t>
      </w:r>
      <w:proofErr w:type="spellEnd"/>
      <w:r w:rsidRPr="002C0EBF">
        <w:rPr>
          <w:rFonts w:ascii="Times" w:hAnsi="Times" w:cs="Times New Roman"/>
          <w:sz w:val="20"/>
          <w:szCs w:val="20"/>
        </w:rPr>
        <w:t xml:space="preserve"> and other administrators have turned their students into unwitting test subjects.</w:t>
      </w:r>
    </w:p>
    <w:p w:rsidR="002C0EBF" w:rsidRPr="002C0EBF" w:rsidRDefault="002C0EBF" w:rsidP="002C0EBF">
      <w:pPr>
        <w:spacing w:beforeLines="1" w:afterLines="1"/>
        <w:rPr>
          <w:rFonts w:ascii="Times" w:hAnsi="Times" w:cs="Times New Roman"/>
          <w:sz w:val="20"/>
          <w:szCs w:val="20"/>
        </w:rPr>
      </w:pPr>
      <w:r w:rsidRPr="002C0EBF">
        <w:rPr>
          <w:rFonts w:ascii="Times" w:hAnsi="Times" w:cs="Times New Roman"/>
          <w:sz w:val="20"/>
          <w:szCs w:val="20"/>
        </w:rPr>
        <w:t>This is more than a lapse of judgment; it is negligence with the public trust. This must stop.</w:t>
      </w:r>
    </w:p>
    <w:p w:rsidR="002C0EBF" w:rsidRPr="002C0EBF" w:rsidRDefault="002C0EBF" w:rsidP="002C0EBF">
      <w:pPr>
        <w:spacing w:beforeLines="1" w:afterLines="1"/>
        <w:rPr>
          <w:rFonts w:ascii="Times" w:hAnsi="Times" w:cs="Times New Roman"/>
          <w:sz w:val="20"/>
          <w:szCs w:val="20"/>
        </w:rPr>
      </w:pPr>
      <w:r w:rsidRPr="002C0EBF">
        <w:rPr>
          <w:rFonts w:ascii="Times" w:hAnsi="Times" w:cs="Times New Roman"/>
          <w:i/>
          <w:sz w:val="20"/>
          <w:szCs w:val="20"/>
        </w:rPr>
        <w:t>Christopher Monty</w:t>
      </w:r>
    </w:p>
    <w:p w:rsidR="00B96461" w:rsidRPr="002C0EBF" w:rsidRDefault="002C0EBF" w:rsidP="002C0EBF">
      <w:pPr>
        <w:spacing w:beforeLines="1" w:afterLines="1"/>
        <w:rPr>
          <w:rFonts w:ascii="Times" w:hAnsi="Times"/>
        </w:rPr>
      </w:pPr>
      <w:r w:rsidRPr="002C0EBF">
        <w:rPr>
          <w:rFonts w:ascii="Times" w:hAnsi="Times" w:cs="Times New Roman"/>
          <w:i/>
          <w:sz w:val="20"/>
          <w:szCs w:val="20"/>
        </w:rPr>
        <w:t>Redondo Beach</w:t>
      </w:r>
    </w:p>
    <w:sectPr w:rsidR="00B96461" w:rsidRPr="002C0EBF" w:rsidSect="00820D67">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altName w:val="Times New Roman"/>
    <w:panose1 w:val="00000000000000000000"/>
    <w:charset w:val="4D"/>
    <w:family w:val="roman"/>
    <w:notTrueType/>
    <w:pitch w:val="default"/>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0000000000000000000"/>
    <w:charset w:val="4D"/>
    <w:family w:val="roman"/>
    <w:notTrueType/>
    <w:pitch w:val="default"/>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2A08D6"/>
    <w:multiLevelType w:val="multilevel"/>
    <w:tmpl w:val="8FD8C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2C0EBF"/>
    <w:rsid w:val="002C0EBF"/>
  </w:rsids>
  <m:mathPr>
    <m:mathFont m:val="Adobe Arabic"/>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461"/>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rsid w:val="002C0EBF"/>
    <w:pPr>
      <w:spacing w:beforeLines="1" w:afterLines="1"/>
    </w:pPr>
    <w:rPr>
      <w:rFonts w:ascii="Times" w:hAnsi="Times" w:cs="Times New Roman"/>
      <w:sz w:val="20"/>
      <w:szCs w:val="20"/>
    </w:rPr>
  </w:style>
  <w:style w:type="character" w:styleId="Hyperlink">
    <w:name w:val="Hyperlink"/>
    <w:basedOn w:val="DefaultParagraphFont"/>
    <w:uiPriority w:val="99"/>
    <w:rsid w:val="002C0EBF"/>
    <w:rPr>
      <w:color w:val="0000FF"/>
      <w:u w:val="single"/>
    </w:rPr>
  </w:style>
  <w:style w:type="character" w:styleId="Emphasis">
    <w:name w:val="Emphasis"/>
    <w:basedOn w:val="DefaultParagraphFont"/>
    <w:uiPriority w:val="20"/>
    <w:rsid w:val="002C0EBF"/>
    <w:rPr>
      <w:i/>
    </w:rPr>
  </w:style>
</w:styles>
</file>

<file path=word/webSettings.xml><?xml version="1.0" encoding="utf-8"?>
<w:webSettings xmlns:r="http://schemas.openxmlformats.org/officeDocument/2006/relationships" xmlns:w="http://schemas.openxmlformats.org/wordprocessingml/2006/main">
  <w:divs>
    <w:div w:id="1277442002">
      <w:bodyDiv w:val="1"/>
      <w:marLeft w:val="0"/>
      <w:marRight w:val="0"/>
      <w:marTop w:val="0"/>
      <w:marBottom w:val="0"/>
      <w:divBdr>
        <w:top w:val="none" w:sz="0" w:space="0" w:color="auto"/>
        <w:left w:val="none" w:sz="0" w:space="0" w:color="auto"/>
        <w:bottom w:val="none" w:sz="0" w:space="0" w:color="auto"/>
        <w:right w:val="none" w:sz="0" w:space="0" w:color="auto"/>
      </w:divBdr>
      <w:divsChild>
        <w:div w:id="602304855">
          <w:marLeft w:val="0"/>
          <w:marRight w:val="0"/>
          <w:marTop w:val="0"/>
          <w:marBottom w:val="0"/>
          <w:divBdr>
            <w:top w:val="none" w:sz="0" w:space="0" w:color="auto"/>
            <w:left w:val="none" w:sz="0" w:space="0" w:color="auto"/>
            <w:bottom w:val="none" w:sz="0" w:space="0" w:color="auto"/>
            <w:right w:val="none" w:sz="0" w:space="0" w:color="auto"/>
          </w:divBdr>
          <w:divsChild>
            <w:div w:id="835802359">
              <w:marLeft w:val="0"/>
              <w:marRight w:val="0"/>
              <w:marTop w:val="0"/>
              <w:marBottom w:val="0"/>
              <w:divBdr>
                <w:top w:val="none" w:sz="0" w:space="0" w:color="auto"/>
                <w:left w:val="none" w:sz="0" w:space="0" w:color="auto"/>
                <w:bottom w:val="none" w:sz="0" w:space="0" w:color="auto"/>
                <w:right w:val="none" w:sz="0" w:space="0" w:color="auto"/>
              </w:divBdr>
              <w:divsChild>
                <w:div w:id="148821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288191">
      <w:bodyDiv w:val="1"/>
      <w:marLeft w:val="0"/>
      <w:marRight w:val="0"/>
      <w:marTop w:val="0"/>
      <w:marBottom w:val="0"/>
      <w:divBdr>
        <w:top w:val="none" w:sz="0" w:space="0" w:color="auto"/>
        <w:left w:val="none" w:sz="0" w:space="0" w:color="auto"/>
        <w:bottom w:val="none" w:sz="0" w:space="0" w:color="auto"/>
        <w:right w:val="none" w:sz="0" w:space="0" w:color="auto"/>
      </w:divBdr>
    </w:div>
    <w:div w:id="197540928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latimes.com/topic/education/schools/los-angeles-unified-school-district-ORGOV000940.topic" TargetMode="External"/><Relationship Id="rId6" Type="http://schemas.openxmlformats.org/officeDocument/2006/relationships/hyperlink" Target="http://www.latimes.com/topic/services-shopping/electronic-devices/apple-ipad-PRDCES000000029.topic"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0</Words>
  <Characters>0</Characters>
  <Application>Microsoft Macintosh Word</Application>
  <DocSecurity>0</DocSecurity>
  <Lines>1</Lines>
  <Paragraphs>1</Paragraphs>
  <ScaleCrop>false</ScaleCrop>
  <Company>Angel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Dale DePalatis</cp:lastModifiedBy>
  <cp:revision>1</cp:revision>
  <dcterms:created xsi:type="dcterms:W3CDTF">2013-10-05T13:21:00Z</dcterms:created>
  <dcterms:modified xsi:type="dcterms:W3CDTF">2013-10-05T13:35:00Z</dcterms:modified>
</cp:coreProperties>
</file>